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A947" w14:textId="01A8B4AB" w:rsidR="00270811" w:rsidRPr="00270811" w:rsidRDefault="00270811" w:rsidP="00270811">
      <w:pPr>
        <w:pStyle w:val="font8"/>
        <w:jc w:val="center"/>
        <w:rPr>
          <w:sz w:val="40"/>
          <w:szCs w:val="40"/>
        </w:rPr>
      </w:pPr>
      <w:r w:rsidRPr="00270811">
        <w:rPr>
          <w:sz w:val="40"/>
          <w:szCs w:val="40"/>
        </w:rPr>
        <w:t>POLITICA DE DEVOLUCIÓN CBC JEWELRY SPA</w:t>
      </w:r>
    </w:p>
    <w:p w14:paraId="30AF63D0" w14:textId="3DFB0662" w:rsidR="00270811" w:rsidRDefault="00270811" w:rsidP="00270811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 todos los productos comprados en nuestro punto de venta y a través de </w:t>
      </w:r>
      <w:proofErr w:type="gramStart"/>
      <w:r>
        <w:rPr>
          <w:sz w:val="26"/>
          <w:szCs w:val="26"/>
          <w:u w:val="single"/>
        </w:rPr>
        <w:t>www.cbcjewelry.cl</w:t>
      </w:r>
      <w:r>
        <w:rPr>
          <w:sz w:val="26"/>
          <w:szCs w:val="26"/>
        </w:rPr>
        <w:t>  existe</w:t>
      </w:r>
      <w:proofErr w:type="gramEnd"/>
      <w:r>
        <w:rPr>
          <w:sz w:val="26"/>
          <w:szCs w:val="26"/>
        </w:rPr>
        <w:t xml:space="preserve"> un plazo hasta 30 días para efectuar cambios.</w:t>
      </w:r>
    </w:p>
    <w:p w14:paraId="5394E253" w14:textId="77777777" w:rsidR="00270811" w:rsidRDefault="00270811" w:rsidP="00270811">
      <w:pPr>
        <w:pStyle w:val="font8"/>
        <w:jc w:val="both"/>
        <w:rPr>
          <w:sz w:val="26"/>
          <w:szCs w:val="26"/>
        </w:rPr>
      </w:pPr>
    </w:p>
    <w:p w14:paraId="11BB7A19" w14:textId="77777777" w:rsidR="00270811" w:rsidRDefault="00270811" w:rsidP="00270811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Para residentes en Santiago (Chile), deberán acercarse a nuestro punto de venta para realizar el cambio del producto.</w:t>
      </w:r>
    </w:p>
    <w:p w14:paraId="6047D2CB" w14:textId="77777777" w:rsidR="00270811" w:rsidRDefault="00270811" w:rsidP="00270811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Es importante destacar que el producto no puede tener señales de uso y/o deterioro pues esto impedirá la realización del cambio. CBC JEWELRY no hace devoluciones de dinero, los cambios se realizan dentro de los 30 días.</w:t>
      </w:r>
    </w:p>
    <w:p w14:paraId="3E6E9B0D" w14:textId="77777777" w:rsidR="00270811" w:rsidRDefault="00270811" w:rsidP="00270811">
      <w:pPr>
        <w:pStyle w:val="font8"/>
        <w:jc w:val="both"/>
      </w:pPr>
      <w:r>
        <w:rPr>
          <w:sz w:val="26"/>
          <w:szCs w:val="26"/>
        </w:rPr>
        <w:t xml:space="preserve">Los costos asociados a los </w:t>
      </w:r>
      <w:proofErr w:type="spellStart"/>
      <w:r>
        <w:rPr>
          <w:sz w:val="26"/>
          <w:szCs w:val="26"/>
        </w:rPr>
        <w:t>cambos</w:t>
      </w:r>
      <w:proofErr w:type="spellEnd"/>
      <w:r>
        <w:rPr>
          <w:sz w:val="26"/>
          <w:szCs w:val="26"/>
        </w:rPr>
        <w:t xml:space="preserve"> serán única y exclusivamente responsabilidad del cliente. </w:t>
      </w:r>
    </w:p>
    <w:p w14:paraId="343F0B61" w14:textId="77777777" w:rsidR="00270811" w:rsidRDefault="00270811" w:rsidP="00270811">
      <w:pPr>
        <w:pStyle w:val="font8"/>
        <w:jc w:val="both"/>
        <w:rPr>
          <w:sz w:val="26"/>
          <w:szCs w:val="26"/>
        </w:rPr>
      </w:pPr>
    </w:p>
    <w:p w14:paraId="71A450EB" w14:textId="77777777" w:rsidR="00270811" w:rsidRDefault="00270811" w:rsidP="00270811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Para residentes en regiones (Chile), deberán escribir a </w:t>
      </w:r>
      <w:proofErr w:type="gramStart"/>
      <w:r>
        <w:rPr>
          <w:sz w:val="26"/>
          <w:szCs w:val="26"/>
          <w:u w:val="single"/>
        </w:rPr>
        <w:t>contacto@cbcjewelry.cl</w:t>
      </w:r>
      <w:r>
        <w:rPr>
          <w:sz w:val="26"/>
          <w:szCs w:val="26"/>
        </w:rPr>
        <w:t>  con</w:t>
      </w:r>
      <w:proofErr w:type="gramEnd"/>
      <w:r>
        <w:rPr>
          <w:sz w:val="26"/>
          <w:szCs w:val="26"/>
        </w:rPr>
        <w:t xml:space="preserve"> el asunto: Cambio de producto para coordinar el proceso junto a nuestro equipo de asistencia al consumidor.</w:t>
      </w:r>
    </w:p>
    <w:p w14:paraId="47C1288E" w14:textId="77777777" w:rsidR="00270811" w:rsidRDefault="00270811" w:rsidP="00270811">
      <w:pPr>
        <w:pStyle w:val="font8"/>
        <w:jc w:val="both"/>
        <w:rPr>
          <w:sz w:val="26"/>
          <w:szCs w:val="26"/>
        </w:rPr>
      </w:pPr>
    </w:p>
    <w:p w14:paraId="583D99B0" w14:textId="77777777" w:rsidR="00270811" w:rsidRDefault="00270811" w:rsidP="00270811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Estas políticas están avaladas por la ley N 19.496</w:t>
      </w:r>
    </w:p>
    <w:p w14:paraId="12A87251" w14:textId="77777777" w:rsidR="00F065F0" w:rsidRDefault="00F065F0"/>
    <w:sectPr w:rsidR="00F065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11"/>
    <w:rsid w:val="00270811"/>
    <w:rsid w:val="006851DF"/>
    <w:rsid w:val="006A2FC8"/>
    <w:rsid w:val="00F0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C06B"/>
  <w15:chartTrackingRefBased/>
  <w15:docId w15:val="{DC677846-C0C6-4BED-917D-F7CF2F9F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27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Mujica</dc:creator>
  <cp:keywords/>
  <dc:description/>
  <cp:lastModifiedBy>Maria Mujica</cp:lastModifiedBy>
  <cp:revision>1</cp:revision>
  <dcterms:created xsi:type="dcterms:W3CDTF">2022-06-02T16:22:00Z</dcterms:created>
  <dcterms:modified xsi:type="dcterms:W3CDTF">2022-06-02T16:23:00Z</dcterms:modified>
</cp:coreProperties>
</file>